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06" w:rsidRDefault="003B7E06" w:rsidP="000C6408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F24077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EC491" wp14:editId="5EB7CBCF">
                <wp:simplePos x="0" y="0"/>
                <wp:positionH relativeFrom="margin">
                  <wp:posOffset>595630</wp:posOffset>
                </wp:positionH>
                <wp:positionV relativeFrom="paragraph">
                  <wp:posOffset>116205</wp:posOffset>
                </wp:positionV>
                <wp:extent cx="4352925" cy="87630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76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E06" w:rsidRPr="00493807" w:rsidRDefault="00E55416" w:rsidP="00E55416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5541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موجز لأهم مقتضيات </w:t>
                            </w:r>
                            <w:r w:rsidR="003B7E06" w:rsidRPr="00493807">
                              <w:rPr>
                                <w:rFonts w:ascii="Segoe UI Light" w:hAnsi="Segoe UI Light" w:cs="Segoe UI Light" w:hint="cs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الإعانات الاستثنائية الطارئة</w:t>
                            </w:r>
                            <w:r w:rsidR="003B7E06" w:rsidRPr="00E55416">
                              <w:rPr>
                                <w:rFonts w:ascii="Segoe UI Light" w:hAnsi="Segoe UI Light" w:cs="Segoe UI Light" w:hint="cs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3B7E06" w:rsidRDefault="003B7E06" w:rsidP="003B7E06">
                            <w:pPr>
                              <w:jc w:val="center"/>
                              <w:rPr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C491" id="Rectangle à coins arrondis 8" o:spid="_x0000_s1026" style="position:absolute;left:0;text-align:left;margin-left:46.9pt;margin-top:9.15pt;width:342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" fillcolor="#c5e0b3 [1305]" strokecolor="#375623 [1609]" strokeweight="1.5pt">
                <v:stroke joinstyle="miter"/>
                <v:textbox>
                  <w:txbxContent>
                    <w:p w:rsidR="003B7E06" w:rsidRPr="00493807" w:rsidRDefault="00E55416" w:rsidP="00E55416">
                      <w:pPr>
                        <w:jc w:val="center"/>
                        <w:rPr>
                          <w:rFonts w:ascii="Segoe UI Light" w:hAnsi="Segoe UI Light" w:cs="Segoe UI Light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55416">
                        <w:rPr>
                          <w:rFonts w:ascii="Segoe UI Light" w:hAnsi="Segoe UI Light" w:cs="Segoe UI Light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rtl/>
                          <w:lang w:bidi="ar-MA"/>
                        </w:rPr>
                        <w:t xml:space="preserve">موجز لأهم مقتضيات </w:t>
                      </w:r>
                      <w:r w:rsidR="003B7E06" w:rsidRPr="00493807">
                        <w:rPr>
                          <w:rFonts w:ascii="Segoe UI Light" w:hAnsi="Segoe UI Light" w:cs="Segoe UI Light" w:hint="cs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rtl/>
                          <w:lang w:bidi="ar-MA"/>
                        </w:rPr>
                        <w:t>الإعانات الاستثنائية الطارئة</w:t>
                      </w:r>
                      <w:r w:rsidR="003B7E06" w:rsidRPr="00E55416">
                        <w:rPr>
                          <w:rFonts w:ascii="Segoe UI Light" w:hAnsi="Segoe UI Light" w:cs="Segoe UI Light" w:hint="cs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</w:p>
                    <w:p w:rsidR="003B7E06" w:rsidRDefault="003B7E06" w:rsidP="003B7E06">
                      <w:pPr>
                        <w:jc w:val="center"/>
                        <w:rPr>
                          <w:rtl/>
                          <w:lang w:bidi="ar-M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D6116B" w:rsidRDefault="00D6116B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563D71" w:rsidRDefault="00563D71" w:rsidP="00563D71">
      <w:pPr>
        <w:bidi/>
        <w:spacing w:line="360" w:lineRule="auto"/>
        <w:jc w:val="both"/>
        <w:rPr>
          <w:sz w:val="32"/>
          <w:szCs w:val="32"/>
          <w:rtl/>
          <w:lang w:bidi="ar-MA"/>
        </w:rPr>
      </w:pPr>
    </w:p>
    <w:p w:rsidR="003B7E06" w:rsidRPr="00DD43DA" w:rsidRDefault="00054859" w:rsidP="00054859">
      <w:pPr>
        <w:bidi/>
        <w:spacing w:line="360" w:lineRule="auto"/>
        <w:jc w:val="both"/>
        <w:rPr>
          <w:b/>
          <w:bCs/>
          <w:color w:val="FF0000"/>
          <w:sz w:val="32"/>
          <w:szCs w:val="32"/>
          <w:rtl/>
          <w:lang w:bidi="ar-MA"/>
        </w:rPr>
      </w:pPr>
      <w:r w:rsidRPr="00F7091E">
        <w:rPr>
          <w:rFonts w:ascii="Segoe UI Light" w:hAnsi="Segoe UI Light" w:cs="Segoe UI Light"/>
          <w:b/>
          <w:bCs/>
          <w:color w:val="002060"/>
          <w:sz w:val="32"/>
          <w:szCs w:val="32"/>
          <w:lang w:bidi="ar-MA"/>
        </w:rPr>
        <w:t xml:space="preserve">-I </w:t>
      </w:r>
      <w:r w:rsidR="003B7E06" w:rsidRPr="00F7091E">
        <w:rPr>
          <w:rFonts w:ascii="Segoe UI Light" w:hAnsi="Segoe UI Light" w:cs="Segoe UI Light" w:hint="cs"/>
          <w:b/>
          <w:bCs/>
          <w:color w:val="002060"/>
          <w:sz w:val="32"/>
          <w:szCs w:val="32"/>
          <w:rtl/>
          <w:lang w:bidi="ar-MA"/>
        </w:rPr>
        <w:t xml:space="preserve">حالات الإعانات الاستثنائية </w:t>
      </w:r>
      <w:r w:rsidR="00FA706C" w:rsidRPr="00F7091E">
        <w:rPr>
          <w:rFonts w:ascii="Segoe UI Light" w:hAnsi="Segoe UI Light" w:cs="Segoe UI Light" w:hint="cs"/>
          <w:b/>
          <w:bCs/>
          <w:color w:val="002060"/>
          <w:sz w:val="32"/>
          <w:szCs w:val="32"/>
          <w:rtl/>
          <w:lang w:bidi="ar-MA"/>
        </w:rPr>
        <w:t>والطارئة</w:t>
      </w:r>
      <w:r w:rsidR="00FA706C" w:rsidRPr="00A97047">
        <w:rPr>
          <w:rFonts w:ascii="Segoe UI Light" w:hAnsi="Segoe UI Light" w:cs="Segoe UI Light" w:hint="cs"/>
          <w:b/>
          <w:bCs/>
          <w:color w:val="FF0000"/>
          <w:sz w:val="32"/>
          <w:szCs w:val="32"/>
          <w:rtl/>
          <w:lang w:bidi="ar-MA"/>
        </w:rPr>
        <w:t> </w:t>
      </w:r>
      <w:r w:rsidR="00FA706C" w:rsidRPr="00A97047">
        <w:rPr>
          <w:rFonts w:ascii="Segoe UI Light" w:hAnsi="Segoe UI Light" w:cs="Segoe UI Light"/>
          <w:b/>
          <w:bCs/>
          <w:color w:val="FF0000"/>
          <w:sz w:val="32"/>
          <w:szCs w:val="32"/>
          <w:rtl/>
          <w:lang w:bidi="ar-MA"/>
        </w:rPr>
        <w:t>:</w:t>
      </w:r>
    </w:p>
    <w:p w:rsidR="003B7E06" w:rsidRDefault="003B7E06" w:rsidP="003B7E06">
      <w:pPr>
        <w:bidi/>
        <w:spacing w:line="360" w:lineRule="auto"/>
        <w:jc w:val="both"/>
        <w:rPr>
          <w:sz w:val="32"/>
          <w:szCs w:val="32"/>
          <w:rtl/>
          <w:lang w:bidi="ar-MA"/>
        </w:rPr>
      </w:pPr>
    </w:p>
    <w:tbl>
      <w:tblPr>
        <w:tblStyle w:val="Grilledutableau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773"/>
        <w:gridCol w:w="1748"/>
        <w:gridCol w:w="2516"/>
        <w:gridCol w:w="2289"/>
      </w:tblGrid>
      <w:tr w:rsidR="003843A7" w:rsidRPr="0015749A" w:rsidTr="00AE60BB">
        <w:trPr>
          <w:trHeight w:val="1117"/>
        </w:trPr>
        <w:tc>
          <w:tcPr>
            <w:tcW w:w="2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  <w:p w:rsidR="003843A7" w:rsidRPr="00FA706C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FA706C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وثائق الإثبات</w:t>
            </w:r>
          </w:p>
          <w:p w:rsidR="003843A7" w:rsidRPr="00FA706C" w:rsidRDefault="003843A7" w:rsidP="00711C9B">
            <w:pPr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</w:rPr>
            </w:pP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  <w:p w:rsidR="003843A7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سقف الإعانة بالدرهم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FA706C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ملاحظات</w:t>
            </w:r>
          </w:p>
          <w:p w:rsidR="003843A7" w:rsidRPr="00FA706C" w:rsidRDefault="003843A7" w:rsidP="00FA706C">
            <w:pPr>
              <w:rPr>
                <w:rFonts w:ascii="Microsoft Uighur" w:hAnsi="Microsoft Uighur" w:cs="Microsoft Uighur"/>
                <w:b/>
                <w:bCs/>
                <w:sz w:val="36"/>
                <w:szCs w:val="36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  <w:p w:rsidR="003843A7" w:rsidRPr="00FA706C" w:rsidRDefault="003843A7" w:rsidP="00FA706C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A706C"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موضوع طلب الإعانة</w:t>
            </w:r>
          </w:p>
        </w:tc>
      </w:tr>
      <w:tr w:rsidR="003843A7" w:rsidRPr="0015749A" w:rsidTr="00AE60BB">
        <w:trPr>
          <w:trHeight w:val="1605"/>
        </w:trPr>
        <w:tc>
          <w:tcPr>
            <w:tcW w:w="27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FA706C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</w:rPr>
            </w:pP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-ملف الوفاة</w:t>
            </w:r>
          </w:p>
          <w:p w:rsidR="003843A7" w:rsidRPr="0015749A" w:rsidRDefault="003843A7" w:rsidP="002D7418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FA706C">
              <w:rPr>
                <w:rFonts w:ascii="Microsoft Uighur" w:hAnsi="Microsoft Uighur" w:cs="Microsoft Uighur"/>
                <w:sz w:val="36"/>
                <w:szCs w:val="36"/>
              </w:rPr>
              <w:t>-</w:t>
            </w: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  <w:lang w:bidi="ar-MA"/>
              </w:rPr>
              <w:t>إثبات مزاولة المهام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2"/>
                <w:szCs w:val="32"/>
                <w:rtl/>
              </w:rPr>
            </w:pPr>
            <w:r w:rsidRPr="007851E1">
              <w:rPr>
                <w:rFonts w:ascii="Microsoft Uighur" w:hAnsi="Microsoft Uighur" w:cs="Microsoft Uighur" w:hint="cs"/>
                <w:color w:val="2E74B5" w:themeColor="accent1" w:themeShade="BF"/>
                <w:sz w:val="36"/>
                <w:szCs w:val="36"/>
                <w:rtl/>
              </w:rPr>
              <w:t>مبلغ جزافي</w:t>
            </w:r>
          </w:p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36"/>
                <w:szCs w:val="36"/>
              </w:rPr>
            </w:pPr>
          </w:p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100.000</w:t>
            </w:r>
          </w:p>
          <w:p w:rsidR="003843A7" w:rsidRPr="007851E1" w:rsidRDefault="003843A7" w:rsidP="00F329E9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6"/>
                <w:szCs w:val="36"/>
                <w:rtl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546134" w:rsidRDefault="003843A7" w:rsidP="00711C9B">
            <w:pPr>
              <w:jc w:val="right"/>
              <w:rPr>
                <w:rFonts w:ascii="Microsoft Uighur" w:hAnsi="Microsoft Uighur" w:cs="Microsoft Uighur"/>
                <w:sz w:val="36"/>
                <w:szCs w:val="36"/>
              </w:rPr>
            </w:pPr>
            <w:r w:rsidRPr="00D44CC5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- الوفاة: تؤدى للزوج(ة)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أ</w:t>
            </w:r>
            <w:r w:rsidRPr="00D44CC5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و الأطفا</w:t>
            </w:r>
            <w:r w:rsidRPr="00D44CC5">
              <w:rPr>
                <w:rFonts w:ascii="Microsoft Uighur" w:hAnsi="Microsoft Uighur" w:cs="Microsoft Uighur" w:hint="eastAsia"/>
                <w:sz w:val="36"/>
                <w:szCs w:val="36"/>
                <w:rtl/>
              </w:rPr>
              <w:t>ل</w:t>
            </w:r>
            <w:r w:rsidRPr="00D44CC5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القاصرين أو الأبوين فقط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.</w:t>
            </w:r>
          </w:p>
          <w:p w:rsidR="003843A7" w:rsidRPr="003843A7" w:rsidRDefault="003843A7" w:rsidP="00711C9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  <w:r w:rsidRPr="00241BA7"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ضحايا الواجب الوطني والمهني م</w:t>
            </w: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ن المنخرطين</w:t>
            </w:r>
          </w:p>
          <w:p w:rsidR="003843A7" w:rsidRPr="00FD1FFA" w:rsidRDefault="003843A7" w:rsidP="00FA706C">
            <w:pPr>
              <w:bidi/>
              <w:jc w:val="center"/>
              <w:rPr>
                <w:b/>
                <w:bCs/>
                <w:color w:val="1F4E79" w:themeColor="accent1" w:themeShade="80"/>
                <w:sz w:val="36"/>
                <w:szCs w:val="36"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 xml:space="preserve">أثناء </w:t>
            </w: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  <w:lang w:bidi="ar-MA"/>
              </w:rPr>
              <w:t>مزاولة مهامهم</w:t>
            </w:r>
            <w:r w:rsidRPr="00241BA7">
              <w:rPr>
                <w:rFonts w:hint="cs"/>
                <w:b/>
                <w:bCs/>
                <w:color w:val="1F4E79" w:themeColor="accent1" w:themeShade="80"/>
                <w:sz w:val="36"/>
                <w:szCs w:val="36"/>
                <w:rtl/>
              </w:rPr>
              <w:t>.</w:t>
            </w:r>
          </w:p>
        </w:tc>
      </w:tr>
      <w:tr w:rsidR="003843A7" w:rsidRPr="0015749A" w:rsidTr="00AE60BB">
        <w:tc>
          <w:tcPr>
            <w:tcW w:w="2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C464E0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C464E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-ملف تحمل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منظمات الاحتياط الاجتماعي</w:t>
            </w:r>
          </w:p>
          <w:p w:rsidR="003843A7" w:rsidRPr="00C464E0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  <w:p w:rsidR="003843A7" w:rsidRPr="001B4B79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</w:rPr>
            </w:pPr>
            <w:r w:rsidRPr="00C464E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-وثائق الإثبات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</w:p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6"/>
                <w:szCs w:val="36"/>
                <w:rtl/>
              </w:rPr>
            </w:pPr>
            <w:r w:rsidRPr="007851E1">
              <w:rPr>
                <w:rFonts w:ascii="Microsoft Uighur" w:hAnsi="Microsoft Uighur" w:cs="Microsoft Uighur" w:hint="cs"/>
                <w:color w:val="2E74B5" w:themeColor="accent1" w:themeShade="BF"/>
                <w:sz w:val="36"/>
                <w:szCs w:val="36"/>
                <w:rtl/>
              </w:rPr>
              <w:t>كحد أقصى</w:t>
            </w:r>
          </w:p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20.000</w:t>
            </w:r>
          </w:p>
          <w:p w:rsidR="003843A7" w:rsidRPr="007851E1" w:rsidRDefault="003843A7" w:rsidP="00AE60BB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6"/>
                <w:szCs w:val="36"/>
                <w:rtl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711C9B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1B4B79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تؤدى إعانة تهم ظروف الإقامة سواء تعلق الأمر بالمنخرط أو المستفيد</w:t>
            </w:r>
          </w:p>
          <w:p w:rsidR="003843A7" w:rsidRPr="009A3F63" w:rsidRDefault="003843A7" w:rsidP="00711C9B">
            <w:pPr>
              <w:jc w:val="center"/>
              <w:rPr>
                <w:rFonts w:ascii="Microsoft Uighur" w:hAnsi="Microsoft Uighur" w:cs="Microsoft Uighur"/>
                <w:b/>
                <w:bCs/>
                <w:color w:val="00B050"/>
                <w:sz w:val="40"/>
                <w:szCs w:val="40"/>
              </w:rPr>
            </w:pPr>
            <w:bookmarkStart w:id="0" w:name="_GoBack"/>
            <w:r w:rsidRPr="008461BB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u w:val="single"/>
                <w:rtl/>
              </w:rPr>
              <w:t>مرة واحدة في السنة</w:t>
            </w:r>
            <w:bookmarkEnd w:id="0"/>
          </w:p>
        </w:tc>
        <w:tc>
          <w:tcPr>
            <w:tcW w:w="2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15749A" w:rsidRDefault="003843A7" w:rsidP="00FA706C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</w:rPr>
            </w:pPr>
          </w:p>
          <w:p w:rsidR="003843A7" w:rsidRPr="0015749A" w:rsidRDefault="003843A7" w:rsidP="00FA706C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</w:rPr>
            </w:pPr>
            <w:r w:rsidRPr="0033663C"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الاستشفاء بالخارج</w:t>
            </w:r>
          </w:p>
        </w:tc>
      </w:tr>
      <w:tr w:rsidR="003843A7" w:rsidRPr="0015749A" w:rsidTr="00AE60BB">
        <w:trPr>
          <w:trHeight w:val="2007"/>
        </w:trPr>
        <w:tc>
          <w:tcPr>
            <w:tcW w:w="27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711C9B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  <w:p w:rsidR="003843A7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  <w:lang w:bidi="ar-MA"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</w:t>
            </w:r>
            <w:r w:rsidRPr="00C464E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وثائق إثبات </w:t>
            </w:r>
            <w:r w:rsidRPr="00C464E0">
              <w:rPr>
                <w:rFonts w:ascii="Microsoft Uighur" w:hAnsi="Microsoft Uighur" w:cs="Microsoft Uighur" w:hint="cs"/>
                <w:sz w:val="36"/>
                <w:szCs w:val="36"/>
                <w:rtl/>
                <w:lang w:bidi="ar-MA"/>
              </w:rPr>
              <w:t>عدم التحمل بسبب غياب المرض أو الدواء في لائحة التحمل.</w:t>
            </w:r>
          </w:p>
          <w:p w:rsidR="003843A7" w:rsidRPr="00C464E0" w:rsidRDefault="003843A7" w:rsidP="001528B9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ar-MA"/>
              </w:rPr>
              <w:t>-بيان المصاريف.</w:t>
            </w:r>
          </w:p>
          <w:p w:rsidR="003843A7" w:rsidRPr="001F6760" w:rsidRDefault="003843A7" w:rsidP="00711C9B">
            <w:pPr>
              <w:bidi/>
              <w:rPr>
                <w:rFonts w:ascii="Microsoft Uighur" w:hAnsi="Microsoft Uighur" w:cs="Microsoft Uighur"/>
                <w:sz w:val="32"/>
                <w:szCs w:val="32"/>
                <w:rtl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7851E1" w:rsidRDefault="003843A7" w:rsidP="003843A7">
            <w:pPr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2"/>
                <w:szCs w:val="32"/>
                <w:rtl/>
              </w:rPr>
            </w:pPr>
          </w:p>
          <w:p w:rsidR="003843A7" w:rsidRPr="007851E1" w:rsidRDefault="003843A7" w:rsidP="003843A7">
            <w:pPr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32"/>
                <w:szCs w:val="32"/>
                <w:rtl/>
              </w:rPr>
            </w:pPr>
            <w:r w:rsidRPr="007851E1">
              <w:rPr>
                <w:rFonts w:ascii="Microsoft Uighur" w:hAnsi="Microsoft Uighur" w:cs="Microsoft Uighur" w:hint="cs"/>
                <w:color w:val="2E74B5" w:themeColor="accent1" w:themeShade="BF"/>
                <w:sz w:val="36"/>
                <w:szCs w:val="36"/>
                <w:rtl/>
              </w:rPr>
              <w:t>حسب الميزانية السنوية المرصودة لهذه الحالات</w:t>
            </w:r>
          </w:p>
          <w:p w:rsidR="003843A7" w:rsidRPr="007851E1" w:rsidRDefault="003843A7" w:rsidP="00F329E9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6"/>
                <w:szCs w:val="36"/>
                <w:rtl/>
              </w:rPr>
            </w:pPr>
            <w:r w:rsidRPr="007851E1">
              <w:rPr>
                <w:rFonts w:ascii="Microsoft Uighur" w:hAnsi="Microsoft Uighur" w:cs="Microsoft Uighur" w:hint="cs"/>
                <w:color w:val="2E74B5" w:themeColor="accent1" w:themeShade="BF"/>
                <w:sz w:val="36"/>
                <w:szCs w:val="36"/>
                <w:rtl/>
              </w:rPr>
              <w:t>كحد أقصى</w:t>
            </w:r>
          </w:p>
          <w:p w:rsidR="003843A7" w:rsidRPr="007851E1" w:rsidRDefault="003843A7" w:rsidP="00AE60BB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>200.000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711C9B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:rsidR="003843A7" w:rsidRDefault="003843A7" w:rsidP="00711C9B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66426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- 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دراسة الملف من طرف لجنة طبية </w:t>
            </w:r>
          </w:p>
          <w:p w:rsidR="003843A7" w:rsidRPr="0015749A" w:rsidRDefault="003843A7" w:rsidP="00711C9B">
            <w:pPr>
              <w:bidi/>
              <w:rPr>
                <w:sz w:val="32"/>
                <w:szCs w:val="32"/>
                <w:rtl/>
              </w:rPr>
            </w:pPr>
            <w:r w:rsidRPr="00664260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 دراسة الملف حسب الحالة</w:t>
            </w:r>
          </w:p>
        </w:tc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</w:rPr>
            </w:pPr>
          </w:p>
          <w:p w:rsidR="003843A7" w:rsidRPr="0033663C" w:rsidRDefault="003843A7" w:rsidP="000B4220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الحالات غير المتحملة من طرف منظمات الاحتياط الاجتماعي وعقد التغطية الصحية التكميلية</w:t>
            </w:r>
          </w:p>
        </w:tc>
      </w:tr>
      <w:tr w:rsidR="003843A7" w:rsidRPr="0015749A" w:rsidTr="00AE60BB">
        <w:trPr>
          <w:trHeight w:val="3240"/>
        </w:trPr>
        <w:tc>
          <w:tcPr>
            <w:tcW w:w="27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lastRenderedPageBreak/>
              <w:t>-ملف تحمل منظمات الاحتياط الاجتماعي.</w:t>
            </w:r>
          </w:p>
          <w:p w:rsidR="003843A7" w:rsidRPr="00C464E0" w:rsidRDefault="003843A7" w:rsidP="001528B9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-ملف تحمل عقد التغطية الصحية التكميلية.</w:t>
            </w:r>
          </w:p>
          <w:p w:rsidR="003843A7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-فواتير الفارق المؤدى من طرف المعني بالأمر.</w:t>
            </w:r>
          </w:p>
          <w:p w:rsidR="003843A7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lang w:bidi="ar-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1528B9">
            <w:pPr>
              <w:bidi/>
              <w:ind w:left="214" w:hanging="181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</w:p>
          <w:p w:rsidR="003843A7" w:rsidRDefault="003843A7" w:rsidP="003843A7">
            <w:pPr>
              <w:bidi/>
              <w:ind w:left="214" w:hanging="181"/>
              <w:jc w:val="center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3843A7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حسب الميزانية السنوية المرصودة لهذه الحالات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1528B9">
            <w:pPr>
              <w:bidi/>
              <w:ind w:left="214" w:hanging="181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- يتم معالجة الملفات التي يساوي فيها الفارق المؤدى </w:t>
            </w:r>
            <w:r w:rsidRPr="00F96F61">
              <w:rPr>
                <w:rFonts w:ascii="French Script MT" w:hAnsi="French Script MT" w:cs="Microsoft Uighur" w:hint="cs"/>
                <w:sz w:val="36"/>
                <w:szCs w:val="36"/>
                <w:rtl/>
              </w:rPr>
              <w:t>10.000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درهم أو أكثر.</w:t>
            </w:r>
          </w:p>
          <w:p w:rsidR="003843A7" w:rsidRDefault="003843A7" w:rsidP="00FA706C">
            <w:pPr>
              <w:bidi/>
              <w:ind w:left="214" w:hanging="181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 لا يتعدى مبلغ المساعدة %</w:t>
            </w:r>
            <w:r>
              <w:rPr>
                <w:rFonts w:ascii="French Script MT" w:hAnsi="French Script MT" w:cs="Microsoft Uighur" w:hint="cs"/>
                <w:sz w:val="36"/>
                <w:szCs w:val="36"/>
                <w:rtl/>
              </w:rPr>
              <w:t>50 من الفارق المؤدى على ألا يتجاوز سقف الإعانة 30.000 درهم في جميع الحالات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</w:t>
            </w:r>
          </w:p>
          <w:p w:rsidR="003843A7" w:rsidRPr="00A97047" w:rsidRDefault="003843A7" w:rsidP="00A97047">
            <w:pPr>
              <w:jc w:val="center"/>
              <w:rPr>
                <w:rFonts w:ascii="Microsoft Uighur" w:hAnsi="Microsoft Uighur" w:cs="Microsoft Uighur"/>
                <w:b/>
                <w:bCs/>
                <w:color w:val="0070C0"/>
                <w:sz w:val="40"/>
                <w:szCs w:val="40"/>
                <w:u w:val="single"/>
                <w:rtl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u w:val="single"/>
                <w:rtl/>
              </w:rPr>
              <w:t>مرة واحدة في السنة</w:t>
            </w:r>
          </w:p>
        </w:tc>
        <w:tc>
          <w:tcPr>
            <w:tcW w:w="22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Default="003843A7" w:rsidP="00FA706C">
            <w:pPr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</w:p>
          <w:p w:rsidR="003843A7" w:rsidRDefault="003843A7" w:rsidP="00FA706C">
            <w:pPr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</w:p>
          <w:p w:rsidR="003843A7" w:rsidRDefault="003843A7" w:rsidP="00FA706C">
            <w:pPr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الحالات المرضية</w:t>
            </w:r>
          </w:p>
          <w:p w:rsidR="003843A7" w:rsidRDefault="003843A7" w:rsidP="00FA706C">
            <w:pPr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 xml:space="preserve"> الطارئة والمكلفة</w:t>
            </w:r>
          </w:p>
        </w:tc>
      </w:tr>
      <w:tr w:rsidR="003843A7" w:rsidRPr="0015749A" w:rsidTr="00AE60BB">
        <w:tc>
          <w:tcPr>
            <w:tcW w:w="2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FA706C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- محضر السلطات المحلية المعنية (الدرك الملكي-الأمن الوطني-الإدارة </w:t>
            </w:r>
            <w:proofErr w:type="gramStart"/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المحلية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،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  <w:lang w:bidi="ar-MA"/>
              </w:rPr>
              <w:t>...</w:t>
            </w:r>
            <w:proofErr w:type="gramEnd"/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)</w:t>
            </w:r>
          </w:p>
          <w:p w:rsidR="003843A7" w:rsidRPr="00FA706C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 تقرير الخبرة للخسائر عند الاقتضاء</w:t>
            </w:r>
          </w:p>
          <w:p w:rsidR="003843A7" w:rsidRPr="00FA706C" w:rsidRDefault="003843A7" w:rsidP="002D7418">
            <w:pPr>
              <w:bidi/>
              <w:jc w:val="both"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 تصريح بالشرف بالخسائر</w:t>
            </w:r>
          </w:p>
          <w:p w:rsidR="003843A7" w:rsidRPr="0015749A" w:rsidRDefault="003843A7" w:rsidP="002D7418">
            <w:pPr>
              <w:bidi/>
              <w:jc w:val="both"/>
              <w:rPr>
                <w:sz w:val="32"/>
                <w:szCs w:val="32"/>
              </w:rPr>
            </w:pP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</w:t>
            </w: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 xml:space="preserve"> كل وثائق إثبات الضرر</w:t>
            </w:r>
            <w:r w:rsidRPr="00FA706C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.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7851E1" w:rsidRDefault="003843A7" w:rsidP="00711C9B">
            <w:pPr>
              <w:bidi/>
              <w:rPr>
                <w:color w:val="2E74B5" w:themeColor="accent1" w:themeShade="BF"/>
                <w:sz w:val="32"/>
                <w:szCs w:val="32"/>
                <w:rtl/>
                <w:lang w:bidi="ar-MA"/>
              </w:rPr>
            </w:pPr>
          </w:p>
          <w:p w:rsidR="003843A7" w:rsidRPr="007851E1" w:rsidRDefault="003843A7" w:rsidP="003843A7">
            <w:pPr>
              <w:bidi/>
              <w:jc w:val="center"/>
              <w:rPr>
                <w:rFonts w:ascii="Microsoft Uighur" w:hAnsi="Microsoft Uighur" w:cs="Microsoft Uighur"/>
                <w:color w:val="2E74B5" w:themeColor="accent1" w:themeShade="BF"/>
                <w:sz w:val="36"/>
                <w:szCs w:val="36"/>
                <w:rtl/>
              </w:rPr>
            </w:pPr>
            <w:r w:rsidRPr="007851E1">
              <w:rPr>
                <w:rFonts w:ascii="Microsoft Uighur" w:hAnsi="Microsoft Uighur" w:cs="Microsoft Uighur" w:hint="cs"/>
                <w:color w:val="2E74B5" w:themeColor="accent1" w:themeShade="BF"/>
                <w:sz w:val="36"/>
                <w:szCs w:val="36"/>
                <w:rtl/>
              </w:rPr>
              <w:t>كحد أقصى</w:t>
            </w:r>
          </w:p>
          <w:p w:rsidR="003843A7" w:rsidRPr="007851E1" w:rsidRDefault="003843A7" w:rsidP="003843A7">
            <w:pPr>
              <w:jc w:val="center"/>
              <w:rPr>
                <w:rFonts w:ascii="Microsoft Uighur" w:hAnsi="Microsoft Uighur" w:cs="Microsoft Uighur"/>
                <w:b/>
                <w:bCs/>
                <w:color w:val="2E74B5" w:themeColor="accent1" w:themeShade="BF"/>
                <w:sz w:val="40"/>
                <w:szCs w:val="40"/>
                <w:rtl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rtl/>
              </w:rPr>
              <w:t xml:space="preserve">20.000 </w:t>
            </w:r>
          </w:p>
          <w:p w:rsidR="003843A7" w:rsidRPr="0015749A" w:rsidRDefault="003843A7" w:rsidP="003843A7">
            <w:pPr>
              <w:bidi/>
              <w:jc w:val="center"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15749A" w:rsidRDefault="003843A7" w:rsidP="00711C9B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:rsidR="003843A7" w:rsidRPr="00054859" w:rsidRDefault="003843A7" w:rsidP="00054859">
            <w:pPr>
              <w:bidi/>
              <w:rPr>
                <w:rFonts w:ascii="Microsoft Uighur" w:hAnsi="Microsoft Uighur" w:cs="Microsoft Uighur"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-</w:t>
            </w:r>
            <w:r w:rsidRPr="00054859">
              <w:rPr>
                <w:rFonts w:ascii="Microsoft Uighur" w:hAnsi="Microsoft Uighur" w:cs="Microsoft Uighur" w:hint="cs"/>
                <w:sz w:val="36"/>
                <w:szCs w:val="36"/>
                <w:rtl/>
              </w:rPr>
              <w:t>الإثبات</w:t>
            </w:r>
          </w:p>
          <w:p w:rsidR="003843A7" w:rsidRPr="0015749A" w:rsidRDefault="003843A7" w:rsidP="00711C9B">
            <w:pPr>
              <w:bidi/>
              <w:rPr>
                <w:sz w:val="32"/>
                <w:szCs w:val="32"/>
                <w:rtl/>
                <w:lang w:bidi="ar-MA"/>
              </w:rPr>
            </w:pPr>
          </w:p>
          <w:p w:rsidR="003843A7" w:rsidRPr="002378AC" w:rsidRDefault="003843A7" w:rsidP="00DD43DA">
            <w:pPr>
              <w:jc w:val="center"/>
              <w:rPr>
                <w:color w:val="990BB5"/>
                <w:sz w:val="32"/>
                <w:szCs w:val="32"/>
                <w:u w:val="single"/>
                <w:rtl/>
                <w:lang w:bidi="ar-MA"/>
              </w:rPr>
            </w:pPr>
            <w:r w:rsidRPr="007851E1">
              <w:rPr>
                <w:rFonts w:ascii="Microsoft Uighur" w:hAnsi="Microsoft Uighur" w:cs="Microsoft Uighur" w:hint="cs"/>
                <w:b/>
                <w:bCs/>
                <w:color w:val="2E74B5" w:themeColor="accent1" w:themeShade="BF"/>
                <w:sz w:val="40"/>
                <w:szCs w:val="40"/>
                <w:u w:val="single"/>
                <w:rtl/>
              </w:rPr>
              <w:t>مرة واحدة طيلة الانخراط</w:t>
            </w:r>
          </w:p>
        </w:tc>
        <w:tc>
          <w:tcPr>
            <w:tcW w:w="2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3843A7" w:rsidRPr="0015749A" w:rsidRDefault="003843A7" w:rsidP="00FA706C">
            <w:pPr>
              <w:bidi/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</w:p>
          <w:p w:rsidR="003843A7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  <w:r w:rsidRPr="00353F44">
              <w:rPr>
                <w:rFonts w:ascii="Microsoft Uighur" w:hAnsi="Microsoft Uighur" w:cs="Microsoft Uighur" w:hint="cs"/>
                <w:b/>
                <w:bCs/>
                <w:color w:val="002060"/>
                <w:sz w:val="36"/>
                <w:szCs w:val="36"/>
                <w:rtl/>
              </w:rPr>
              <w:t>حالات مختلفة طارئة</w:t>
            </w:r>
          </w:p>
          <w:p w:rsidR="003843A7" w:rsidRPr="00353F44" w:rsidRDefault="003843A7" w:rsidP="00FA706C">
            <w:pPr>
              <w:bidi/>
              <w:jc w:val="center"/>
              <w:rPr>
                <w:rFonts w:ascii="Microsoft Uighur" w:hAnsi="Microsoft Uighur" w:cs="Microsoft Uighur"/>
                <w:b/>
                <w:bCs/>
                <w:color w:val="002060"/>
                <w:sz w:val="36"/>
                <w:szCs w:val="36"/>
                <w:rtl/>
              </w:rPr>
            </w:pPr>
          </w:p>
          <w:p w:rsidR="003843A7" w:rsidRPr="0015749A" w:rsidRDefault="003843A7" w:rsidP="00FA706C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  <w:p w:rsidR="003843A7" w:rsidRPr="0015749A" w:rsidRDefault="003843A7" w:rsidP="00FA706C">
            <w:pPr>
              <w:jc w:val="center"/>
              <w:rPr>
                <w:b/>
                <w:bC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:rsidR="003B7E06" w:rsidRDefault="003B7E06" w:rsidP="003B7E06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9117A9" w:rsidRDefault="009117A9" w:rsidP="009117A9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DD43DA" w:rsidRDefault="00DD43DA" w:rsidP="00DD43DA">
      <w:pPr>
        <w:bidi/>
        <w:ind w:right="-540"/>
        <w:rPr>
          <w:b/>
          <w:bCs/>
          <w:sz w:val="16"/>
          <w:szCs w:val="16"/>
          <w:rtl/>
          <w:lang w:bidi="ar-MA"/>
        </w:rPr>
      </w:pPr>
    </w:p>
    <w:p w:rsidR="009117A9" w:rsidRPr="00A8426A" w:rsidRDefault="009117A9" w:rsidP="002826D8">
      <w:pPr>
        <w:bidi/>
        <w:spacing w:line="276" w:lineRule="auto"/>
        <w:jc w:val="both"/>
        <w:rPr>
          <w:rFonts w:ascii="Microsoft Uighur" w:hAnsi="Microsoft Uighur" w:cs="Microsoft Uighur"/>
          <w:sz w:val="44"/>
          <w:szCs w:val="44"/>
          <w:rtl/>
        </w:rPr>
      </w:pPr>
      <w:r w:rsidRPr="00A34250">
        <w:rPr>
          <w:rFonts w:ascii="Microsoft Uighur" w:hAnsi="Microsoft Uighur" w:cs="Microsoft Uighur" w:hint="cs"/>
          <w:sz w:val="48"/>
          <w:szCs w:val="48"/>
          <w:rtl/>
        </w:rPr>
        <w:t>تتم معالجة طلبات هذه الحالات كما يلي:</w:t>
      </w:r>
      <w:r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</w:t>
      </w:r>
    </w:p>
    <w:p w:rsidR="009117A9" w:rsidRPr="00383709" w:rsidRDefault="008B06F8" w:rsidP="002826D8">
      <w:pPr>
        <w:pStyle w:val="Paragraphedeliste"/>
        <w:numPr>
          <w:ilvl w:val="0"/>
          <w:numId w:val="6"/>
        </w:numPr>
        <w:bidi/>
        <w:ind w:left="709" w:hanging="567"/>
        <w:jc w:val="both"/>
        <w:rPr>
          <w:rFonts w:ascii="Microsoft Uighur" w:eastAsia="Times New Roman" w:hAnsi="Microsoft Uighur" w:cs="Microsoft Uighur"/>
          <w:sz w:val="48"/>
          <w:szCs w:val="48"/>
          <w:lang w:eastAsia="fr-FR"/>
        </w:rPr>
      </w:pP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 xml:space="preserve">يتم استقبال هذه الطلبات استثناء في أجل أقصاه </w:t>
      </w:r>
      <w:r w:rsidRPr="00383709">
        <w:rPr>
          <w:rFonts w:ascii="Microsoft Uighur" w:eastAsia="Times New Roman" w:hAnsi="Microsoft Uighur" w:cs="Microsoft Uighur" w:hint="cs"/>
          <w:b/>
          <w:bCs/>
          <w:color w:val="538135" w:themeColor="accent6" w:themeShade="BF"/>
          <w:sz w:val="48"/>
          <w:szCs w:val="48"/>
          <w:u w:val="single"/>
          <w:rtl/>
          <w:lang w:eastAsia="fr-FR"/>
        </w:rPr>
        <w:t>15 يوما</w:t>
      </w:r>
      <w:r w:rsidRPr="00383709">
        <w:rPr>
          <w:rFonts w:ascii="Microsoft Uighur" w:eastAsia="Times New Roman" w:hAnsi="Microsoft Uighur" w:cs="Microsoft Uighur" w:hint="cs"/>
          <w:color w:val="538135" w:themeColor="accent6" w:themeShade="BF"/>
          <w:sz w:val="48"/>
          <w:szCs w:val="48"/>
          <w:rtl/>
          <w:lang w:eastAsia="fr-FR"/>
        </w:rPr>
        <w:t xml:space="preserve"> </w:t>
      </w: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>ابتداء من تاريخ نشر هذا الإعلان مع أخذ بعين الاعتبار الطلبات المقدمة لدى المؤسسة في وقت سابق.</w:t>
      </w:r>
    </w:p>
    <w:p w:rsidR="008B06F8" w:rsidRPr="00A8426A" w:rsidRDefault="008B06F8" w:rsidP="002826D8">
      <w:pPr>
        <w:pStyle w:val="Paragraphedeliste"/>
        <w:numPr>
          <w:ilvl w:val="0"/>
          <w:numId w:val="6"/>
        </w:numPr>
        <w:bidi/>
        <w:ind w:left="709" w:hanging="567"/>
        <w:jc w:val="both"/>
        <w:rPr>
          <w:rFonts w:ascii="Microsoft Uighur" w:eastAsia="Times New Roman" w:hAnsi="Microsoft Uighur" w:cs="Microsoft Uighur"/>
          <w:sz w:val="44"/>
          <w:szCs w:val="44"/>
          <w:lang w:eastAsia="fr-FR"/>
        </w:rPr>
      </w:pP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 xml:space="preserve">تتم معالجة الطلبات التي يتجاوز فيها الفارق المؤدى من طرف المستفيد 5000 درهم أو </w:t>
      </w:r>
      <w:r w:rsidR="00A8426A"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 xml:space="preserve">    </w:t>
      </w: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>أكثر.</w:t>
      </w:r>
    </w:p>
    <w:p w:rsidR="008B06F8" w:rsidRPr="00A8426A" w:rsidRDefault="008B06F8" w:rsidP="00383709">
      <w:pPr>
        <w:pStyle w:val="Paragraphedeliste"/>
        <w:numPr>
          <w:ilvl w:val="0"/>
          <w:numId w:val="6"/>
        </w:numPr>
        <w:bidi/>
        <w:ind w:left="709" w:hanging="567"/>
        <w:jc w:val="both"/>
        <w:rPr>
          <w:rFonts w:ascii="Microsoft Uighur" w:eastAsia="Times New Roman" w:hAnsi="Microsoft Uighur" w:cs="Microsoft Uighur"/>
          <w:sz w:val="44"/>
          <w:szCs w:val="44"/>
          <w:lang w:eastAsia="fr-FR"/>
        </w:rPr>
      </w:pP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>تحديد مبلغ 40.000 درهم كسقف المساعدة في جميع الحالات.</w:t>
      </w:r>
    </w:p>
    <w:p w:rsidR="008B06F8" w:rsidRPr="00383709" w:rsidRDefault="00DD43DA" w:rsidP="00383709">
      <w:pPr>
        <w:pStyle w:val="Paragraphedeliste"/>
        <w:numPr>
          <w:ilvl w:val="0"/>
          <w:numId w:val="6"/>
        </w:numPr>
        <w:bidi/>
        <w:ind w:left="709" w:hanging="567"/>
        <w:jc w:val="both"/>
        <w:rPr>
          <w:rFonts w:ascii="Microsoft Uighur" w:eastAsia="Times New Roman" w:hAnsi="Microsoft Uighur" w:cs="Microsoft Uighur"/>
          <w:sz w:val="48"/>
          <w:szCs w:val="48"/>
          <w:lang w:eastAsia="fr-FR"/>
        </w:rPr>
      </w:pP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 xml:space="preserve">تحديد نسبة المساعدة في </w:t>
      </w:r>
      <w:r w:rsidRPr="00383709">
        <w:rPr>
          <w:rFonts w:ascii="Microsoft Uighur" w:eastAsia="Times New Roman" w:hAnsi="Microsoft Uighur" w:cs="Microsoft Uighur"/>
          <w:sz w:val="48"/>
          <w:szCs w:val="48"/>
          <w:rtl/>
          <w:lang w:eastAsia="fr-FR"/>
        </w:rPr>
        <w:t>%</w:t>
      </w: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>50 من الفارق المؤدى م</w:t>
      </w:r>
      <w:r w:rsidR="00A34250"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>ن</w:t>
      </w:r>
      <w:r w:rsidRPr="00383709">
        <w:rPr>
          <w:rFonts w:ascii="Microsoft Uighur" w:eastAsia="Times New Roman" w:hAnsi="Microsoft Uighur" w:cs="Microsoft Uighur" w:hint="cs"/>
          <w:sz w:val="48"/>
          <w:szCs w:val="48"/>
          <w:rtl/>
          <w:lang w:eastAsia="fr-FR"/>
        </w:rPr>
        <w:t xml:space="preserve"> طرف المستفيد.</w:t>
      </w:r>
    </w:p>
    <w:p w:rsidR="003E5247" w:rsidRDefault="003E5247" w:rsidP="003E5247">
      <w:pPr>
        <w:pStyle w:val="Paragraphedeliste"/>
        <w:bidi/>
        <w:spacing w:line="360" w:lineRule="auto"/>
        <w:ind w:left="142"/>
        <w:jc w:val="both"/>
        <w:rPr>
          <w:rFonts w:ascii="Microsoft Uighur" w:eastAsia="Times New Roman" w:hAnsi="Microsoft Uighur" w:cs="Microsoft Uighur"/>
          <w:sz w:val="40"/>
          <w:szCs w:val="40"/>
          <w:lang w:eastAsia="fr-FR"/>
        </w:rPr>
      </w:pPr>
    </w:p>
    <w:p w:rsidR="003E5247" w:rsidRPr="00F7091E" w:rsidRDefault="00685BF6" w:rsidP="003E5247">
      <w:pPr>
        <w:pStyle w:val="Paragraphedeliste"/>
        <w:bidi/>
        <w:spacing w:line="360" w:lineRule="auto"/>
        <w:ind w:left="142"/>
        <w:jc w:val="both"/>
        <w:rPr>
          <w:rFonts w:ascii="Segoe UI Light" w:eastAsia="Times New Roman" w:hAnsi="Segoe UI Light" w:cs="Segoe UI Light"/>
          <w:b/>
          <w:bCs/>
          <w:color w:val="002060"/>
          <w:sz w:val="32"/>
          <w:szCs w:val="32"/>
          <w:lang w:eastAsia="fr-FR" w:bidi="ar-MA"/>
        </w:rPr>
      </w:pPr>
      <w:r w:rsidRPr="00F7091E">
        <w:rPr>
          <w:rFonts w:ascii="Segoe UI Light" w:eastAsia="Times New Roman" w:hAnsi="Segoe UI Light" w:cs="Segoe UI Light"/>
          <w:b/>
          <w:bCs/>
          <w:color w:val="002060"/>
          <w:sz w:val="32"/>
          <w:szCs w:val="32"/>
          <w:lang w:eastAsia="fr-FR" w:bidi="ar-MA"/>
        </w:rPr>
        <w:t xml:space="preserve">II </w:t>
      </w:r>
      <w:r w:rsidRPr="00F7091E">
        <w:rPr>
          <w:rFonts w:ascii="Segoe UI Light" w:eastAsia="Times New Roman" w:hAnsi="Segoe UI Light" w:cs="Segoe UI Light" w:hint="cs"/>
          <w:b/>
          <w:bCs/>
          <w:color w:val="002060"/>
          <w:sz w:val="32"/>
          <w:szCs w:val="32"/>
          <w:rtl/>
          <w:lang w:eastAsia="fr-FR" w:bidi="ar-MA"/>
        </w:rPr>
        <w:t>-</w:t>
      </w:r>
      <w:r w:rsidR="003E5247" w:rsidRPr="00F7091E">
        <w:rPr>
          <w:rFonts w:ascii="Segoe UI Light" w:eastAsia="Times New Roman" w:hAnsi="Segoe UI Light" w:cs="Segoe UI Light" w:hint="cs"/>
          <w:b/>
          <w:bCs/>
          <w:color w:val="002060"/>
          <w:sz w:val="32"/>
          <w:szCs w:val="32"/>
          <w:rtl/>
          <w:lang w:eastAsia="fr-FR" w:bidi="ar-MA"/>
        </w:rPr>
        <w:t xml:space="preserve"> مسطرة إيداع </w:t>
      </w:r>
      <w:r w:rsidRPr="00F7091E">
        <w:rPr>
          <w:rFonts w:ascii="Segoe UI Light" w:eastAsia="Times New Roman" w:hAnsi="Segoe UI Light" w:cs="Segoe UI Light" w:hint="cs"/>
          <w:b/>
          <w:bCs/>
          <w:color w:val="002060"/>
          <w:sz w:val="32"/>
          <w:szCs w:val="32"/>
          <w:rtl/>
          <w:lang w:eastAsia="fr-FR" w:bidi="ar-MA"/>
        </w:rPr>
        <w:t>الطلبات </w:t>
      </w:r>
      <w:r w:rsidRPr="00F7091E">
        <w:rPr>
          <w:rFonts w:ascii="Segoe UI Light" w:eastAsia="Times New Roman" w:hAnsi="Segoe UI Light" w:cs="Segoe UI Light"/>
          <w:b/>
          <w:bCs/>
          <w:color w:val="002060"/>
          <w:sz w:val="32"/>
          <w:szCs w:val="32"/>
          <w:rtl/>
          <w:lang w:eastAsia="fr-FR" w:bidi="ar-MA"/>
        </w:rPr>
        <w:t>:</w:t>
      </w:r>
      <w:r w:rsidR="00F96F61" w:rsidRPr="00F7091E">
        <w:rPr>
          <w:rFonts w:ascii="Segoe UI Light" w:eastAsia="Times New Roman" w:hAnsi="Segoe UI Light" w:cs="Segoe UI Light" w:hint="cs"/>
          <w:b/>
          <w:bCs/>
          <w:color w:val="002060"/>
          <w:sz w:val="32"/>
          <w:szCs w:val="32"/>
          <w:rtl/>
          <w:lang w:eastAsia="fr-FR" w:bidi="ar-MA"/>
        </w:rPr>
        <w:t xml:space="preserve"> </w:t>
      </w:r>
    </w:p>
    <w:p w:rsidR="006A481A" w:rsidRPr="00383709" w:rsidRDefault="006A481A" w:rsidP="003870C7">
      <w:pPr>
        <w:bidi/>
        <w:spacing w:after="200" w:line="276" w:lineRule="auto"/>
        <w:ind w:left="720"/>
        <w:contextualSpacing/>
        <w:rPr>
          <w:rFonts w:ascii="Microsoft Uighur" w:hAnsi="Microsoft Uighur" w:cs="Microsoft Uighur"/>
          <w:sz w:val="48"/>
          <w:szCs w:val="48"/>
        </w:rPr>
      </w:pPr>
      <w:r w:rsidRPr="00383709">
        <w:rPr>
          <w:rFonts w:ascii="Microsoft Uighur" w:hAnsi="Microsoft Uighur" w:cs="Microsoft Uighur"/>
          <w:sz w:val="48"/>
          <w:szCs w:val="48"/>
          <w:rtl/>
        </w:rPr>
        <w:t> تودع ملفات ال</w:t>
      </w:r>
      <w:r w:rsidRPr="00383709">
        <w:rPr>
          <w:rFonts w:ascii="Microsoft Uighur" w:hAnsi="Microsoft Uighur" w:cs="Microsoft Uighur" w:hint="cs"/>
          <w:sz w:val="48"/>
          <w:szCs w:val="48"/>
          <w:rtl/>
        </w:rPr>
        <w:t>استفادة</w:t>
      </w:r>
      <w:r w:rsidR="00383709">
        <w:rPr>
          <w:rFonts w:ascii="Microsoft Uighur" w:hAnsi="Microsoft Uighur" w:cs="Microsoft Uighur" w:hint="cs"/>
          <w:sz w:val="48"/>
          <w:szCs w:val="48"/>
          <w:rtl/>
        </w:rPr>
        <w:t xml:space="preserve"> معززة بوثائق الإثبات</w:t>
      </w:r>
      <w:r w:rsidRPr="00383709">
        <w:rPr>
          <w:rFonts w:ascii="Microsoft Uighur" w:hAnsi="Microsoft Uighur" w:cs="Microsoft Uighur"/>
          <w:sz w:val="48"/>
          <w:szCs w:val="48"/>
          <w:rtl/>
        </w:rPr>
        <w:t xml:space="preserve"> </w:t>
      </w:r>
      <w:r w:rsidRPr="00383709">
        <w:rPr>
          <w:rFonts w:ascii="Microsoft Uighur" w:hAnsi="Microsoft Uighur" w:cs="Microsoft Uighur" w:hint="cs"/>
          <w:sz w:val="48"/>
          <w:szCs w:val="48"/>
          <w:rtl/>
        </w:rPr>
        <w:t>مباشرة لدى مكتب</w:t>
      </w:r>
      <w:r w:rsidR="00B56380" w:rsidRPr="00383709">
        <w:rPr>
          <w:rFonts w:ascii="Microsoft Uighur" w:hAnsi="Microsoft Uighur" w:cs="Microsoft Uighur" w:hint="cs"/>
          <w:sz w:val="48"/>
          <w:szCs w:val="48"/>
          <w:rtl/>
        </w:rPr>
        <w:t xml:space="preserve"> الضبط التابع للمؤسسة كما يمكن إ</w:t>
      </w:r>
      <w:r w:rsidRPr="00383709">
        <w:rPr>
          <w:rFonts w:ascii="Microsoft Uighur" w:hAnsi="Microsoft Uighur" w:cs="Microsoft Uighur" w:hint="cs"/>
          <w:sz w:val="48"/>
          <w:szCs w:val="48"/>
          <w:rtl/>
        </w:rPr>
        <w:t>رسالها عبر البريد المضمون الى عنوان المؤسسة:</w:t>
      </w:r>
    </w:p>
    <w:p w:rsidR="006A481A" w:rsidRPr="00383709" w:rsidRDefault="006A481A" w:rsidP="003870C7">
      <w:pPr>
        <w:bidi/>
        <w:spacing w:after="200" w:line="276" w:lineRule="auto"/>
        <w:ind w:left="720"/>
        <w:contextualSpacing/>
        <w:jc w:val="center"/>
        <w:rPr>
          <w:rFonts w:ascii="Microsoft Uighur" w:hAnsi="Microsoft Uighur" w:cs="Microsoft Uighur"/>
          <w:b/>
          <w:bCs/>
          <w:color w:val="2E74B5" w:themeColor="accent1" w:themeShade="BF"/>
          <w:sz w:val="48"/>
          <w:szCs w:val="48"/>
          <w:rtl/>
        </w:rPr>
      </w:pPr>
      <w:r w:rsidRPr="00383709">
        <w:rPr>
          <w:rFonts w:ascii="Microsoft Uighur" w:hAnsi="Microsoft Uighur" w:cs="Microsoft Uighur" w:hint="cs"/>
          <w:b/>
          <w:bCs/>
          <w:color w:val="2E74B5" w:themeColor="accent1" w:themeShade="BF"/>
          <w:sz w:val="48"/>
          <w:szCs w:val="48"/>
          <w:rtl/>
        </w:rPr>
        <w:t>44 شارع عمر ابن الخطاب أكدال الرباط</w:t>
      </w:r>
      <w:r w:rsidRPr="00383709">
        <w:rPr>
          <w:rFonts w:ascii="Microsoft Uighur" w:hAnsi="Microsoft Uighur" w:cs="Microsoft Uighur"/>
          <w:b/>
          <w:bCs/>
          <w:color w:val="2E74B5" w:themeColor="accent1" w:themeShade="BF"/>
          <w:sz w:val="48"/>
          <w:szCs w:val="48"/>
          <w:rtl/>
        </w:rPr>
        <w:t>.</w:t>
      </w:r>
    </w:p>
    <w:p w:rsidR="006A481A" w:rsidRPr="00383709" w:rsidRDefault="006A481A" w:rsidP="00383709">
      <w:pPr>
        <w:pStyle w:val="Paragraphedeliste"/>
        <w:numPr>
          <w:ilvl w:val="0"/>
          <w:numId w:val="8"/>
        </w:numPr>
        <w:bidi/>
        <w:ind w:left="992" w:hanging="425"/>
        <w:rPr>
          <w:rFonts w:ascii="Microsoft Uighur" w:hAnsi="Microsoft Uighur" w:cs="Microsoft Uighur"/>
          <w:sz w:val="48"/>
          <w:szCs w:val="48"/>
        </w:rPr>
      </w:pPr>
      <w:r w:rsidRPr="00383709">
        <w:rPr>
          <w:rFonts w:ascii="Microsoft Uighur" w:hAnsi="Microsoft Uighur" w:cs="Microsoft Uighur" w:hint="cs"/>
          <w:sz w:val="48"/>
          <w:szCs w:val="48"/>
          <w:rtl/>
        </w:rPr>
        <w:t>الملفات غير الكاملة أو خارج الآجال يتم استثناؤها.</w:t>
      </w:r>
    </w:p>
    <w:p w:rsidR="006A481A" w:rsidRPr="00383709" w:rsidRDefault="006A481A" w:rsidP="00383709">
      <w:pPr>
        <w:pStyle w:val="Paragraphedeliste"/>
        <w:numPr>
          <w:ilvl w:val="0"/>
          <w:numId w:val="8"/>
        </w:numPr>
        <w:bidi/>
        <w:ind w:left="992" w:hanging="425"/>
        <w:rPr>
          <w:rFonts w:ascii="Microsoft Uighur" w:hAnsi="Microsoft Uighur" w:cs="Microsoft Uighur"/>
          <w:sz w:val="48"/>
          <w:szCs w:val="48"/>
          <w:rtl/>
        </w:rPr>
      </w:pPr>
      <w:r w:rsidRPr="00383709">
        <w:rPr>
          <w:rFonts w:ascii="Microsoft Uighur" w:hAnsi="Microsoft Uighur" w:cs="Microsoft Uighur" w:hint="cs"/>
          <w:sz w:val="48"/>
          <w:szCs w:val="48"/>
          <w:rtl/>
        </w:rPr>
        <w:t>يتم اعتماد تاريخ الارسال عبر البريد</w:t>
      </w:r>
      <w:r w:rsidRPr="00383709">
        <w:rPr>
          <w:rFonts w:ascii="Microsoft Uighur" w:hAnsi="Microsoft Uighur" w:cs="Microsoft Uighur"/>
          <w:sz w:val="48"/>
          <w:szCs w:val="48"/>
        </w:rPr>
        <w:t>.</w:t>
      </w:r>
    </w:p>
    <w:p w:rsidR="000A5344" w:rsidRPr="006A481A" w:rsidRDefault="000A5344" w:rsidP="000A5344">
      <w:pPr>
        <w:bidi/>
        <w:spacing w:after="200"/>
        <w:ind w:left="720"/>
        <w:contextualSpacing/>
        <w:rPr>
          <w:rFonts w:ascii="Microsoft Uighur" w:hAnsi="Microsoft Uighur" w:cs="Microsoft Uighur"/>
          <w:sz w:val="40"/>
          <w:szCs w:val="40"/>
        </w:rPr>
      </w:pPr>
    </w:p>
    <w:p w:rsidR="006A481A" w:rsidRPr="00383709" w:rsidRDefault="00B56380" w:rsidP="00F7091E">
      <w:pPr>
        <w:tabs>
          <w:tab w:val="right" w:pos="567"/>
          <w:tab w:val="right" w:pos="992"/>
          <w:tab w:val="left" w:pos="1701"/>
          <w:tab w:val="num" w:pos="1984"/>
          <w:tab w:val="right" w:pos="9498"/>
        </w:tabs>
        <w:bidi/>
        <w:spacing w:line="360" w:lineRule="auto"/>
        <w:ind w:right="360"/>
        <w:jc w:val="lowKashida"/>
        <w:rPr>
          <w:rFonts w:ascii="Segoe UI Light" w:hAnsi="Segoe UI Light" w:cs="Segoe UI Light"/>
          <w:b/>
          <w:bCs/>
          <w:color w:val="FF0000"/>
          <w:sz w:val="32"/>
          <w:szCs w:val="32"/>
          <w:lang w:bidi="ar-MA"/>
        </w:rPr>
      </w:pPr>
      <w:r w:rsidRPr="00383709">
        <w:rPr>
          <w:rFonts w:ascii="Segoe UI Light" w:hAnsi="Segoe UI Light" w:cs="Segoe UI Light" w:hint="cs"/>
          <w:b/>
          <w:bCs/>
          <w:color w:val="FF0000"/>
          <w:sz w:val="32"/>
          <w:szCs w:val="32"/>
          <w:rtl/>
          <w:lang w:bidi="ar-MA"/>
        </w:rPr>
        <w:t xml:space="preserve">     </w:t>
      </w:r>
      <w:r w:rsidR="006A481A" w:rsidRPr="00383709">
        <w:rPr>
          <w:rFonts w:ascii="Segoe UI Light" w:hAnsi="Segoe UI Light" w:cs="Segoe UI Light" w:hint="cs"/>
          <w:b/>
          <w:bCs/>
          <w:color w:val="FF0000"/>
          <w:sz w:val="32"/>
          <w:szCs w:val="32"/>
          <w:rtl/>
          <w:lang w:bidi="ar-MA"/>
        </w:rPr>
        <w:t xml:space="preserve">  </w:t>
      </w:r>
      <w:r w:rsidR="00383709" w:rsidRPr="00F7091E">
        <w:rPr>
          <w:rFonts w:ascii="Segoe UI Light" w:hAnsi="Segoe UI Light" w:cs="Segoe UI Light"/>
          <w:b/>
          <w:bCs/>
          <w:color w:val="002060"/>
          <w:sz w:val="32"/>
          <w:szCs w:val="32"/>
          <w:lang w:bidi="ar-MA"/>
        </w:rPr>
        <w:t>-I</w:t>
      </w:r>
      <w:r w:rsidR="00F7091E">
        <w:rPr>
          <w:rFonts w:ascii="Segoe UI Light" w:hAnsi="Segoe UI Light" w:cs="Segoe UI Light"/>
          <w:b/>
          <w:bCs/>
          <w:color w:val="002060"/>
          <w:sz w:val="32"/>
          <w:szCs w:val="32"/>
          <w:lang w:bidi="ar-MA"/>
        </w:rPr>
        <w:t>II</w:t>
      </w:r>
      <w:r w:rsidR="006A481A" w:rsidRPr="00F7091E">
        <w:rPr>
          <w:rFonts w:ascii="Segoe UI Light" w:hAnsi="Segoe UI Light" w:cs="Segoe UI Light"/>
          <w:b/>
          <w:bCs/>
          <w:color w:val="002060"/>
          <w:sz w:val="32"/>
          <w:szCs w:val="32"/>
          <w:rtl/>
          <w:lang w:bidi="ar-MA"/>
        </w:rPr>
        <w:t xml:space="preserve">انتقاء </w:t>
      </w:r>
      <w:r w:rsidR="00383709" w:rsidRPr="00F7091E">
        <w:rPr>
          <w:rFonts w:ascii="Segoe UI Light" w:hAnsi="Segoe UI Light" w:cs="Segoe UI Light" w:hint="cs"/>
          <w:b/>
          <w:bCs/>
          <w:color w:val="002060"/>
          <w:sz w:val="32"/>
          <w:szCs w:val="32"/>
          <w:rtl/>
          <w:lang w:bidi="ar-MA"/>
        </w:rPr>
        <w:t>المستفيدين </w:t>
      </w:r>
      <w:r w:rsidR="00383709" w:rsidRPr="00F7091E">
        <w:rPr>
          <w:rFonts w:ascii="Segoe UI Light" w:hAnsi="Segoe UI Light" w:cs="Segoe UI Light"/>
          <w:b/>
          <w:bCs/>
          <w:color w:val="002060"/>
          <w:sz w:val="32"/>
          <w:szCs w:val="32"/>
          <w:rtl/>
          <w:lang w:bidi="ar-MA"/>
        </w:rPr>
        <w:t>:</w:t>
      </w:r>
    </w:p>
    <w:p w:rsidR="006A481A" w:rsidRPr="00383709" w:rsidRDefault="00B56380" w:rsidP="003870C7">
      <w:pPr>
        <w:bidi/>
        <w:spacing w:after="200" w:line="276" w:lineRule="auto"/>
        <w:ind w:left="851" w:hanging="851"/>
        <w:contextualSpacing/>
        <w:jc w:val="both"/>
        <w:rPr>
          <w:rFonts w:ascii="Microsoft Uighur" w:hAnsi="Microsoft Uighur" w:cs="Microsoft Uighur"/>
          <w:sz w:val="48"/>
          <w:szCs w:val="48"/>
          <w:rtl/>
        </w:rPr>
      </w:pPr>
      <w:r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          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</w:t>
      </w:r>
      <w:r w:rsidR="006A481A" w:rsidRPr="00A8426A">
        <w:rPr>
          <w:rFonts w:ascii="Microsoft Uighur" w:hAnsi="Microsoft Uighur" w:cs="Microsoft Uighur"/>
          <w:sz w:val="44"/>
          <w:szCs w:val="44"/>
          <w:rtl/>
        </w:rPr>
        <w:t>-  </w:t>
      </w:r>
      <w:r w:rsidR="006A481A" w:rsidRPr="00383709">
        <w:rPr>
          <w:rFonts w:ascii="Microsoft Uighur" w:hAnsi="Microsoft Uighur" w:cs="Microsoft Uighur"/>
          <w:sz w:val="48"/>
          <w:szCs w:val="48"/>
          <w:rtl/>
        </w:rPr>
        <w:t>تتم دراسة طلبات ال</w:t>
      </w:r>
      <w:r w:rsidR="006A481A" w:rsidRPr="00383709">
        <w:rPr>
          <w:rFonts w:ascii="Microsoft Uighur" w:hAnsi="Microsoft Uighur" w:cs="Microsoft Uighur" w:hint="cs"/>
          <w:sz w:val="48"/>
          <w:szCs w:val="48"/>
          <w:rtl/>
        </w:rPr>
        <w:t>استفادة</w:t>
      </w:r>
      <w:r w:rsidR="006A481A" w:rsidRPr="00383709">
        <w:rPr>
          <w:rFonts w:ascii="Microsoft Uighur" w:hAnsi="Microsoft Uighur" w:cs="Microsoft Uighur"/>
          <w:sz w:val="48"/>
          <w:szCs w:val="48"/>
          <w:rtl/>
        </w:rPr>
        <w:t xml:space="preserve"> وانتقاء المستفيدين من طرف لجنة مكلفة بفحص </w:t>
      </w:r>
      <w:r w:rsidR="006A481A" w:rsidRPr="00383709">
        <w:rPr>
          <w:rFonts w:ascii="Microsoft Uighur" w:hAnsi="Microsoft Uighur" w:cs="Microsoft Uighur" w:hint="cs"/>
          <w:sz w:val="48"/>
          <w:szCs w:val="48"/>
          <w:rtl/>
        </w:rPr>
        <w:t>ال</w:t>
      </w:r>
      <w:r w:rsidR="006A481A" w:rsidRPr="00383709">
        <w:rPr>
          <w:rFonts w:ascii="Microsoft Uighur" w:hAnsi="Microsoft Uighur" w:cs="Microsoft Uighur"/>
          <w:sz w:val="48"/>
          <w:szCs w:val="48"/>
          <w:rtl/>
        </w:rPr>
        <w:t xml:space="preserve">ملفات </w:t>
      </w:r>
      <w:r w:rsidR="006A481A" w:rsidRPr="00383709">
        <w:rPr>
          <w:rFonts w:ascii="Microsoft Uighur" w:hAnsi="Microsoft Uighur" w:cs="Microsoft Uighur" w:hint="cs"/>
          <w:sz w:val="48"/>
          <w:szCs w:val="48"/>
          <w:rtl/>
        </w:rPr>
        <w:t>يعينها رئيس المؤسسة</w:t>
      </w:r>
      <w:r w:rsidR="006A481A" w:rsidRPr="00383709">
        <w:rPr>
          <w:rFonts w:ascii="Microsoft Uighur" w:hAnsi="Microsoft Uighur" w:cs="Microsoft Uighur"/>
          <w:sz w:val="48"/>
          <w:szCs w:val="48"/>
          <w:rtl/>
        </w:rPr>
        <w:t>.</w:t>
      </w:r>
    </w:p>
    <w:p w:rsidR="000A5344" w:rsidRPr="00383709" w:rsidRDefault="00B56380" w:rsidP="00383709">
      <w:pPr>
        <w:bidi/>
        <w:spacing w:after="200" w:line="276" w:lineRule="auto"/>
        <w:contextualSpacing/>
        <w:jc w:val="both"/>
        <w:rPr>
          <w:rFonts w:ascii="Microsoft Uighur" w:hAnsi="Microsoft Uighur" w:cs="Microsoft Uighur"/>
          <w:sz w:val="44"/>
          <w:szCs w:val="44"/>
        </w:rPr>
      </w:pPr>
      <w:r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          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</w:t>
      </w:r>
      <w:r w:rsidR="006A481A" w:rsidRPr="00A8426A">
        <w:rPr>
          <w:rFonts w:ascii="Microsoft Uighur" w:hAnsi="Microsoft Uighur" w:cs="Microsoft Uighur"/>
          <w:sz w:val="44"/>
          <w:szCs w:val="44"/>
          <w:rtl/>
        </w:rPr>
        <w:t>- 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 xml:space="preserve"> </w:t>
      </w:r>
      <w:r w:rsidR="006A481A" w:rsidRPr="00A8426A">
        <w:rPr>
          <w:rFonts w:ascii="Microsoft Uighur" w:hAnsi="Microsoft Uighur" w:cs="Microsoft Uighur"/>
          <w:sz w:val="44"/>
          <w:szCs w:val="44"/>
          <w:rtl/>
        </w:rPr>
        <w:t>يتم الإعلان عن لائحة المستفيدين ب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>ال</w:t>
      </w:r>
      <w:r w:rsidR="006A481A" w:rsidRPr="00A8426A">
        <w:rPr>
          <w:rFonts w:ascii="Microsoft Uighur" w:hAnsi="Microsoft Uighur" w:cs="Microsoft Uighur"/>
          <w:sz w:val="44"/>
          <w:szCs w:val="44"/>
          <w:rtl/>
        </w:rPr>
        <w:t xml:space="preserve">بوابة 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>الالكترونية ل</w:t>
      </w:r>
      <w:r w:rsidR="006A481A" w:rsidRPr="00A8426A">
        <w:rPr>
          <w:rFonts w:ascii="Microsoft Uighur" w:hAnsi="Microsoft Uighur" w:cs="Microsoft Uighur"/>
          <w:sz w:val="44"/>
          <w:szCs w:val="44"/>
          <w:rtl/>
        </w:rPr>
        <w:t>لمؤسسة</w:t>
      </w:r>
      <w:r w:rsidR="006A481A" w:rsidRPr="00A8426A">
        <w:rPr>
          <w:rFonts w:ascii="Microsoft Uighur" w:hAnsi="Microsoft Uighur" w:cs="Microsoft Uighur" w:hint="cs"/>
          <w:sz w:val="44"/>
          <w:szCs w:val="44"/>
          <w:rtl/>
        </w:rPr>
        <w:t>.</w:t>
      </w:r>
    </w:p>
    <w:p w:rsidR="006A481A" w:rsidRPr="006A481A" w:rsidRDefault="00B56380" w:rsidP="000A5344">
      <w:pPr>
        <w:tabs>
          <w:tab w:val="right" w:pos="567"/>
          <w:tab w:val="right" w:pos="992"/>
          <w:tab w:val="left" w:pos="1701"/>
          <w:tab w:val="num" w:pos="1984"/>
          <w:tab w:val="right" w:pos="9639"/>
        </w:tabs>
        <w:bidi/>
        <w:spacing w:line="360" w:lineRule="auto"/>
        <w:ind w:right="360"/>
        <w:jc w:val="lowKashida"/>
        <w:rPr>
          <w:rFonts w:ascii="Segoe UI Light" w:hAnsi="Segoe UI Light" w:cs="Segoe UI Light"/>
          <w:b/>
          <w:bCs/>
          <w:sz w:val="36"/>
          <w:szCs w:val="36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36"/>
          <w:szCs w:val="36"/>
          <w:rtl/>
        </w:rPr>
        <w:t xml:space="preserve">      </w:t>
      </w:r>
      <w:r w:rsidR="006A481A" w:rsidRPr="00F3722C">
        <w:rPr>
          <w:rFonts w:ascii="Calibri" w:hAnsi="Calibri" w:cs="Arial" w:hint="cs"/>
          <w:b/>
          <w:bCs/>
          <w:sz w:val="36"/>
          <w:szCs w:val="36"/>
          <w:rtl/>
        </w:rPr>
        <w:t xml:space="preserve"> </w:t>
      </w:r>
      <w:r w:rsidR="006A481A" w:rsidRPr="006A481A">
        <w:rPr>
          <w:rFonts w:ascii="Segoe UI Light" w:hAnsi="Segoe UI Light" w:cs="Segoe UI Light"/>
          <w:b/>
          <w:bCs/>
          <w:color w:val="538135" w:themeColor="accent6" w:themeShade="BF"/>
          <w:sz w:val="36"/>
          <w:szCs w:val="36"/>
          <w:u w:val="single"/>
          <w:rtl/>
          <w:lang w:bidi="ar-MA"/>
        </w:rPr>
        <w:t>ملحوظة:</w:t>
      </w:r>
    </w:p>
    <w:p w:rsidR="006A481A" w:rsidRPr="00383709" w:rsidRDefault="003870C7" w:rsidP="006A481A">
      <w:pPr>
        <w:tabs>
          <w:tab w:val="right" w:pos="567"/>
          <w:tab w:val="right" w:pos="992"/>
          <w:tab w:val="left" w:pos="1701"/>
          <w:tab w:val="num" w:pos="1984"/>
          <w:tab w:val="right" w:pos="9639"/>
        </w:tabs>
        <w:bidi/>
        <w:spacing w:line="360" w:lineRule="auto"/>
        <w:ind w:right="360"/>
        <w:jc w:val="lowKashida"/>
        <w:rPr>
          <w:rFonts w:ascii="Microsoft Uighur" w:hAnsi="Microsoft Uighur" w:cs="Microsoft Uighur"/>
          <w:sz w:val="48"/>
          <w:szCs w:val="48"/>
          <w:rtl/>
        </w:rPr>
      </w:pPr>
      <w:r w:rsidRPr="00383709">
        <w:rPr>
          <w:rFonts w:ascii="Microsoft Uighur" w:hAnsi="Microsoft Uighur" w:cs="Microsoft Uighur"/>
          <w:sz w:val="48"/>
          <w:szCs w:val="48"/>
        </w:rPr>
        <w:t xml:space="preserve">        </w:t>
      </w:r>
      <w:r w:rsidR="00A8426A" w:rsidRPr="00383709">
        <w:rPr>
          <w:rFonts w:ascii="Microsoft Uighur" w:hAnsi="Microsoft Uighur" w:cs="Microsoft Uighur" w:hint="cs"/>
          <w:sz w:val="48"/>
          <w:szCs w:val="48"/>
          <w:rtl/>
        </w:rPr>
        <w:t xml:space="preserve">    </w:t>
      </w:r>
      <w:r w:rsidR="006A481A" w:rsidRPr="00383709">
        <w:rPr>
          <w:rFonts w:ascii="Microsoft Uighur" w:hAnsi="Microsoft Uighur" w:cs="Microsoft Uighur" w:hint="cs"/>
          <w:sz w:val="48"/>
          <w:szCs w:val="48"/>
          <w:rtl/>
        </w:rPr>
        <w:t>تتم الاستفادة من هذا الدعم في حدود الامكانيات المالية المرصودة سنويا.</w:t>
      </w:r>
    </w:p>
    <w:p w:rsidR="009117A9" w:rsidRPr="006A481A" w:rsidRDefault="009117A9" w:rsidP="009117A9">
      <w:pPr>
        <w:bidi/>
        <w:spacing w:line="360" w:lineRule="auto"/>
        <w:jc w:val="both"/>
        <w:rPr>
          <w:b/>
          <w:bCs/>
          <w:sz w:val="32"/>
          <w:szCs w:val="32"/>
          <w:rtl/>
          <w:lang w:bidi="ar-MA"/>
        </w:rPr>
      </w:pPr>
    </w:p>
    <w:sectPr w:rsidR="009117A9" w:rsidRPr="006A481A" w:rsidSect="00A70934">
      <w:headerReference w:type="default" r:id="rId7"/>
      <w:footerReference w:type="default" r:id="rId8"/>
      <w:pgSz w:w="11906" w:h="16838"/>
      <w:pgMar w:top="709" w:right="1133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37" w:rsidRDefault="00E24137" w:rsidP="00D651F4">
      <w:r>
        <w:separator/>
      </w:r>
    </w:p>
  </w:endnote>
  <w:endnote w:type="continuationSeparator" w:id="0">
    <w:p w:rsidR="00E24137" w:rsidRDefault="00E24137" w:rsidP="00D6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F" w:rsidRDefault="00772E5F" w:rsidP="00772E5F">
    <w:pPr>
      <w:pStyle w:val="Pieddepage"/>
      <w:jc w:val="center"/>
      <w:rPr>
        <w:rtl/>
        <w:lang w:bidi="ar-MA"/>
      </w:rPr>
    </w:pPr>
    <w:r>
      <w:rPr>
        <w:rFonts w:hint="cs"/>
        <w:rtl/>
        <w:lang w:bidi="ar-MA"/>
      </w:rPr>
      <w:t xml:space="preserve">شارع عمر ابن الخطاب رقم 44 أكدال الرباط/ </w:t>
    </w:r>
    <w:proofErr w:type="gramStart"/>
    <w:r>
      <w:rPr>
        <w:rFonts w:hint="cs"/>
        <w:rtl/>
        <w:lang w:bidi="ar-MA"/>
      </w:rPr>
      <w:t>الهاتف  0537274300</w:t>
    </w:r>
    <w:proofErr w:type="gramEnd"/>
    <w:r>
      <w:rPr>
        <w:rFonts w:hint="cs"/>
        <w:rtl/>
        <w:lang w:bidi="ar-MA"/>
      </w:rPr>
      <w:t xml:space="preserve"> الفاكس 0537274302</w:t>
    </w:r>
  </w:p>
  <w:p w:rsidR="00772E5F" w:rsidRPr="00772E5F" w:rsidRDefault="00772E5F" w:rsidP="00772E5F">
    <w:pPr>
      <w:pStyle w:val="Pieddepage"/>
      <w:jc w:val="center"/>
      <w:rPr>
        <w:sz w:val="20"/>
        <w:szCs w:val="20"/>
        <w:lang w:bidi="ar-MA"/>
      </w:rPr>
    </w:pPr>
    <w:r w:rsidRPr="00772E5F">
      <w:rPr>
        <w:sz w:val="20"/>
        <w:szCs w:val="20"/>
        <w:lang w:bidi="ar-MA"/>
      </w:rPr>
      <w:t>44 BOULEVARD OMAR IBN AL KHATTAB AGDAL – RABAT / TEL 0537274300- FAX 05372743</w:t>
    </w:r>
    <w:r>
      <w:rPr>
        <w:rFonts w:hint="cs"/>
        <w:sz w:val="20"/>
        <w:szCs w:val="20"/>
        <w:rtl/>
        <w:lang w:bidi="ar-MA"/>
      </w:rPr>
      <w:t>02</w:t>
    </w:r>
  </w:p>
  <w:p w:rsidR="00D651F4" w:rsidRDefault="00D651F4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461BB">
      <w:rPr>
        <w:caps/>
        <w:noProof/>
        <w:color w:val="5B9BD5" w:themeColor="accent1"/>
      </w:rPr>
      <w:t>- 3 -</w:t>
    </w:r>
    <w:r>
      <w:rPr>
        <w:caps/>
        <w:color w:val="5B9BD5" w:themeColor="accent1"/>
      </w:rPr>
      <w:fldChar w:fldCharType="end"/>
    </w:r>
  </w:p>
  <w:p w:rsidR="00D651F4" w:rsidRDefault="00D651F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37" w:rsidRDefault="00E24137" w:rsidP="00D651F4">
      <w:r>
        <w:separator/>
      </w:r>
    </w:p>
  </w:footnote>
  <w:footnote w:type="continuationSeparator" w:id="0">
    <w:p w:rsidR="00E24137" w:rsidRDefault="00E24137" w:rsidP="00D6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78"/>
      <w:tblW w:w="11740" w:type="dxa"/>
      <w:tblLook w:val="01E0" w:firstRow="1" w:lastRow="1" w:firstColumn="1" w:lastColumn="1" w:noHBand="0" w:noVBand="0"/>
    </w:tblPr>
    <w:tblGrid>
      <w:gridCol w:w="3926"/>
      <w:gridCol w:w="3099"/>
      <w:gridCol w:w="4715"/>
    </w:tblGrid>
    <w:tr w:rsidR="00021512" w:rsidRPr="005C73D6" w:rsidTr="001242D2">
      <w:trPr>
        <w:trHeight w:val="1709"/>
      </w:trPr>
      <w:tc>
        <w:tcPr>
          <w:tcW w:w="3926" w:type="dxa"/>
          <w:shd w:val="clear" w:color="auto" w:fill="auto"/>
        </w:tcPr>
        <w:p w:rsidR="00021512" w:rsidRDefault="00021512" w:rsidP="00021512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B65ACC8" wp14:editId="46A25790">
                <wp:simplePos x="0" y="0"/>
                <wp:positionH relativeFrom="margin">
                  <wp:posOffset>370205</wp:posOffset>
                </wp:positionH>
                <wp:positionV relativeFrom="margin">
                  <wp:posOffset>0</wp:posOffset>
                </wp:positionV>
                <wp:extent cx="1000125" cy="1153160"/>
                <wp:effectExtent l="0" t="0" r="9525" b="8890"/>
                <wp:wrapSquare wrapText="bothSides"/>
                <wp:docPr id="91" name="Image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153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21512" w:rsidRPr="005C73D6" w:rsidRDefault="00021512" w:rsidP="00021512">
          <w:pPr>
            <w:jc w:val="center"/>
            <w:rPr>
              <w:rtl/>
              <w:lang w:bidi="ar-MA"/>
            </w:rPr>
          </w:pPr>
        </w:p>
      </w:tc>
      <w:tc>
        <w:tcPr>
          <w:tcW w:w="3099" w:type="dxa"/>
          <w:shd w:val="clear" w:color="auto" w:fill="auto"/>
        </w:tcPr>
        <w:p w:rsidR="00021512" w:rsidRDefault="00021512" w:rsidP="0002151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D060029" wp14:editId="4A40FE5C">
                <wp:simplePos x="0" y="0"/>
                <wp:positionH relativeFrom="margin">
                  <wp:posOffset>655320</wp:posOffset>
                </wp:positionH>
                <wp:positionV relativeFrom="margin">
                  <wp:posOffset>324485</wp:posOffset>
                </wp:positionV>
                <wp:extent cx="895350" cy="828675"/>
                <wp:effectExtent l="0" t="0" r="0" b="9525"/>
                <wp:wrapSquare wrapText="bothSides" distT="0" distB="0" distL="114300" distR="114300"/>
                <wp:docPr id="92" name="image2.png" descr="Résultat de recherche d'images pour &quot;en tête de royaume marocain qui a dans la fondation hassan 2&quot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Résultat de recherche d'images pour &quot;en tête de royaume marocain qui a dans la fondation hassan 2&quot;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5" w:type="dxa"/>
          <w:shd w:val="clear" w:color="auto" w:fill="auto"/>
        </w:tcPr>
        <w:p w:rsidR="00021512" w:rsidRPr="005C73D6" w:rsidRDefault="00021512" w:rsidP="00021512">
          <w:pPr>
            <w:jc w:val="center"/>
            <w:rPr>
              <w:rtl/>
            </w:rPr>
          </w:pPr>
          <w:r w:rsidRPr="00497BF7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A6AE49E" wp14:editId="31D14908">
                <wp:simplePos x="0" y="0"/>
                <wp:positionH relativeFrom="margin">
                  <wp:posOffset>922655</wp:posOffset>
                </wp:positionH>
                <wp:positionV relativeFrom="margin">
                  <wp:posOffset>0</wp:posOffset>
                </wp:positionV>
                <wp:extent cx="1228725" cy="219075"/>
                <wp:effectExtent l="0" t="0" r="9525" b="9525"/>
                <wp:wrapSquare wrapText="bothSides"/>
                <wp:docPr id="93" name="Image 93" descr="C:\Users\SecPre--01\Desktop\Capture d’écran 2023-05-30 1503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Pre--01\Desktop\Capture d’écran 2023-05-30 1503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11D8D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EB8442" wp14:editId="1A3DB557">
                <wp:simplePos x="0" y="0"/>
                <wp:positionH relativeFrom="page">
                  <wp:posOffset>669925</wp:posOffset>
                </wp:positionH>
                <wp:positionV relativeFrom="margin">
                  <wp:posOffset>244475</wp:posOffset>
                </wp:positionV>
                <wp:extent cx="1990090" cy="1009650"/>
                <wp:effectExtent l="0" t="0" r="0" b="0"/>
                <wp:wrapSquare wrapText="bothSides"/>
                <wp:docPr id="94" name="Image 94" descr="C:\Users\SecPre--01\Desktop\Nouveau Logo MS Vertical-0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Pre--01\Desktop\Nouveau Logo MS Vertical-0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09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21512" w:rsidRDefault="000215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2C5"/>
    <w:multiLevelType w:val="hybridMultilevel"/>
    <w:tmpl w:val="9E2A5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14202"/>
    <w:multiLevelType w:val="hybridMultilevel"/>
    <w:tmpl w:val="47003D78"/>
    <w:lvl w:ilvl="0" w:tplc="5DB41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5FEC"/>
    <w:multiLevelType w:val="hybridMultilevel"/>
    <w:tmpl w:val="58C88616"/>
    <w:lvl w:ilvl="0" w:tplc="501246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B00BD"/>
    <w:multiLevelType w:val="hybridMultilevel"/>
    <w:tmpl w:val="82D46D62"/>
    <w:lvl w:ilvl="0" w:tplc="D99E3ADE">
      <w:start w:val="1"/>
      <w:numFmt w:val="decimal"/>
      <w:lvlText w:val="%1)"/>
      <w:lvlJc w:val="left"/>
      <w:pPr>
        <w:ind w:left="915" w:hanging="360"/>
      </w:pPr>
      <w:rPr>
        <w:b/>
        <w:bCs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40541C3F"/>
    <w:multiLevelType w:val="hybridMultilevel"/>
    <w:tmpl w:val="5F6C33B2"/>
    <w:lvl w:ilvl="0" w:tplc="B6BCC7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96FB8"/>
    <w:multiLevelType w:val="hybridMultilevel"/>
    <w:tmpl w:val="5D7838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5F6D"/>
    <w:multiLevelType w:val="hybridMultilevel"/>
    <w:tmpl w:val="E76A800A"/>
    <w:lvl w:ilvl="0" w:tplc="B9FEF5B0">
      <w:start w:val="1"/>
      <w:numFmt w:val="bullet"/>
      <w:lvlText w:val="-"/>
      <w:lvlJc w:val="left"/>
      <w:pPr>
        <w:ind w:left="720" w:hanging="360"/>
      </w:pPr>
      <w:rPr>
        <w:rFonts w:ascii="Microsoft Uighur" w:eastAsia="Times New Roman" w:hAnsi="Microsoft Uighur" w:cs="Microsoft Uighu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F54CB"/>
    <w:multiLevelType w:val="multilevel"/>
    <w:tmpl w:val="52FC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B"/>
    <w:rsid w:val="00021512"/>
    <w:rsid w:val="00054859"/>
    <w:rsid w:val="000A4B59"/>
    <w:rsid w:val="000A5344"/>
    <w:rsid w:val="000B4220"/>
    <w:rsid w:val="000C6408"/>
    <w:rsid w:val="00134D3D"/>
    <w:rsid w:val="001528B9"/>
    <w:rsid w:val="00220075"/>
    <w:rsid w:val="002378AC"/>
    <w:rsid w:val="002826D8"/>
    <w:rsid w:val="002D0FA0"/>
    <w:rsid w:val="002D7418"/>
    <w:rsid w:val="00370E58"/>
    <w:rsid w:val="00373D28"/>
    <w:rsid w:val="00382EC2"/>
    <w:rsid w:val="00383709"/>
    <w:rsid w:val="003843A7"/>
    <w:rsid w:val="003870C7"/>
    <w:rsid w:val="00394765"/>
    <w:rsid w:val="003A5ECE"/>
    <w:rsid w:val="003B7E06"/>
    <w:rsid w:val="003E5247"/>
    <w:rsid w:val="003E6741"/>
    <w:rsid w:val="00454DDC"/>
    <w:rsid w:val="00493807"/>
    <w:rsid w:val="004D0B66"/>
    <w:rsid w:val="00543C30"/>
    <w:rsid w:val="00563D71"/>
    <w:rsid w:val="005B2EB1"/>
    <w:rsid w:val="005C140E"/>
    <w:rsid w:val="00685BF6"/>
    <w:rsid w:val="00686E97"/>
    <w:rsid w:val="006A481A"/>
    <w:rsid w:val="006B6E0E"/>
    <w:rsid w:val="00712890"/>
    <w:rsid w:val="00734CE2"/>
    <w:rsid w:val="00772E5F"/>
    <w:rsid w:val="007851E1"/>
    <w:rsid w:val="008262A8"/>
    <w:rsid w:val="008461BB"/>
    <w:rsid w:val="008606F5"/>
    <w:rsid w:val="008B06F8"/>
    <w:rsid w:val="009117A9"/>
    <w:rsid w:val="0093092A"/>
    <w:rsid w:val="0099037D"/>
    <w:rsid w:val="009B5221"/>
    <w:rsid w:val="009D4925"/>
    <w:rsid w:val="00A20E11"/>
    <w:rsid w:val="00A34250"/>
    <w:rsid w:val="00A70934"/>
    <w:rsid w:val="00A8426A"/>
    <w:rsid w:val="00A97047"/>
    <w:rsid w:val="00AA55AF"/>
    <w:rsid w:val="00AE2950"/>
    <w:rsid w:val="00AE60BB"/>
    <w:rsid w:val="00B030C3"/>
    <w:rsid w:val="00B56380"/>
    <w:rsid w:val="00B579E0"/>
    <w:rsid w:val="00B67764"/>
    <w:rsid w:val="00BC1C86"/>
    <w:rsid w:val="00BE14B2"/>
    <w:rsid w:val="00C05AB1"/>
    <w:rsid w:val="00C11E6F"/>
    <w:rsid w:val="00C15C21"/>
    <w:rsid w:val="00C44DDA"/>
    <w:rsid w:val="00C464E0"/>
    <w:rsid w:val="00CD2EAF"/>
    <w:rsid w:val="00D024AF"/>
    <w:rsid w:val="00D23AB8"/>
    <w:rsid w:val="00D6116B"/>
    <w:rsid w:val="00D64831"/>
    <w:rsid w:val="00D651F4"/>
    <w:rsid w:val="00DD43DA"/>
    <w:rsid w:val="00E24137"/>
    <w:rsid w:val="00E55416"/>
    <w:rsid w:val="00E56777"/>
    <w:rsid w:val="00F10284"/>
    <w:rsid w:val="00F24077"/>
    <w:rsid w:val="00F329E9"/>
    <w:rsid w:val="00F4512C"/>
    <w:rsid w:val="00F7091E"/>
    <w:rsid w:val="00F96F61"/>
    <w:rsid w:val="00FA706C"/>
    <w:rsid w:val="00FB1A4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1936A73-ABEB-4803-A249-DB2397B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7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D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D7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65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51F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51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1F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6A4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Mansoura</dc:creator>
  <cp:keywords/>
  <dc:description/>
  <cp:lastModifiedBy>Oumaima_DP</cp:lastModifiedBy>
  <cp:revision>55</cp:revision>
  <cp:lastPrinted>2019-05-30T12:10:00Z</cp:lastPrinted>
  <dcterms:created xsi:type="dcterms:W3CDTF">2019-05-24T08:53:00Z</dcterms:created>
  <dcterms:modified xsi:type="dcterms:W3CDTF">2023-10-27T14:33:00Z</dcterms:modified>
</cp:coreProperties>
</file>